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02">
      <w:pPr>
        <w:jc w:val="center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 EVENTO “EXPOSED TORINO FOTO FESTIVAL” </w:t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La presente informativa viene resa dal Titolare del trattamento, ai sensi degli artt. 13 del Reg. (UE) 2016/679 in materia di protezione dei dati personali, a coloro che sottoscrivono l’abbonamento PASS EXPOSED e a coloro che accedono alle mostre dislocate presso istituzioni museali, spazi indipendenti e sedi istituzionali nella città di Torino.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7"/>
        </w:tabs>
        <w:spacing w:after="0" w:before="0" w:line="283" w:lineRule="auto"/>
        <w:ind w:left="0" w:right="894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8"/>
        <w:gridCol w:w="7938"/>
        <w:tblGridChange w:id="0">
          <w:tblGrid>
            <w:gridCol w:w="2268"/>
            <w:gridCol w:w="7938"/>
          </w:tblGrid>
        </w:tblGridChange>
      </w:tblGrid>
      <w:tr>
        <w:trPr>
          <w:cantSplit w:val="0"/>
          <w:trHeight w:val="13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44450</wp:posOffset>
                  </wp:positionV>
                  <wp:extent cx="429895" cy="429895"/>
                  <wp:effectExtent b="0" l="0" r="0" t="0"/>
                  <wp:wrapSquare wrapText="bothSides" distB="0" distT="0" distL="114300" distR="114300"/>
                  <wp:docPr descr="Immagine che contiene cerchio, clipart, schizzo, cartone animato&#10;&#10;Descrizione generata automaticamente" id="2106266455" name="image7.png"/>
                  <a:graphic>
                    <a:graphicData uri="http://schemas.openxmlformats.org/drawingml/2006/picture">
                      <pic:pic>
                        <pic:nvPicPr>
                          <pic:cNvPr descr="Immagine che contiene cerchio, clipart, schizzo, cartone animato&#10;&#10;Descrizione generata automaticamente"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CONTITOLARI DEL TRATTAMENTO E DATI DI CONTATTO DPO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Fondazione per la Cultura Torino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, con sede via Meucci 4 - 10121 Torino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DPO: </w:t>
            </w:r>
            <w:hyperlink r:id="rId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0000ff"/>
                  <w:sz w:val="20"/>
                  <w:szCs w:val="20"/>
                  <w:u w:val="single"/>
                  <w:rtl w:val="0"/>
                </w:rPr>
                <w:t xml:space="preserve">privacy@fpct.it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Quattrocento Sans" w:cs="Quattrocento Sans" w:eastAsia="Quattrocento Sans" w:hAnsi="Quattrocento Sans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Turismo Torino e Provincia SCRL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, con sede legale in Via Maria Vittoria n. 19 - 10123 Torino 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DPO: </w:t>
            </w:r>
            <w:hyperlink r:id="rId9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0000ff"/>
                  <w:sz w:val="20"/>
                  <w:szCs w:val="20"/>
                  <w:u w:val="single"/>
                  <w:rtl w:val="0"/>
                </w:rPr>
                <w:t xml:space="preserve">dpo@turismotorino.org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Associazione Abbonamento Musei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 con sede legale in Piazza Palazzo di Città 1 – 10122 Torino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DPO: </w:t>
            </w:r>
            <w:hyperlink r:id="rId10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0000ff"/>
                  <w:sz w:val="20"/>
                  <w:szCs w:val="20"/>
                  <w:u w:val="single"/>
                  <w:rtl w:val="0"/>
                </w:rPr>
                <w:t xml:space="preserve">dpo@abbonamentomusei.it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395082</wp:posOffset>
                  </wp:positionH>
                  <wp:positionV relativeFrom="paragraph">
                    <wp:posOffset>45459</wp:posOffset>
                  </wp:positionV>
                  <wp:extent cx="429895" cy="429895"/>
                  <wp:effectExtent b="0" l="0" r="0" t="0"/>
                  <wp:wrapSquare wrapText="bothSides" distB="0" distT="0" distL="114300" distR="114300"/>
                  <wp:docPr descr="Immagine che contiene cerchio, simbolo, clipart, cartone animato&#10;&#10;Descrizione generata automaticamente" id="2106266445" name="image5.png"/>
                  <a:graphic>
                    <a:graphicData uri="http://schemas.openxmlformats.org/drawingml/2006/picture">
                      <pic:pic>
                        <pic:nvPicPr>
                          <pic:cNvPr descr="Immagine che contiene cerchio, simbolo, clipart, cartone animato&#10;&#10;Descrizione generata automaticamente"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FONTE E TIPOLOGIA DI DATI TRATTATI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I dati personali (nome, cognome, data di nascita, recapito telefonico, e-mail, e ogni altro dato richiesto ai fini dell’applicazione di condizioni economiche vantaggiose) sono raccolti direttamente presso gli interessati in occasione della sottoscrizione dell’abbonamento.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Gli accessi ai musei e ai locali degli Enti ospitanti verranno rilevati al fine del controllo degli accessi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Inoltre, al fine di applicare eventuali sconti per le diverse categorie (es. studenti) verrà richiesta l’esibizione di tesserini o giustificativi.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3402"/>
        <w:gridCol w:w="2551"/>
        <w:tblGridChange w:id="0">
          <w:tblGrid>
            <w:gridCol w:w="4248"/>
            <w:gridCol w:w="3402"/>
            <w:gridCol w:w="2551"/>
          </w:tblGrid>
        </w:tblGridChange>
      </w:tblGrid>
      <w:tr>
        <w:trPr>
          <w:cantSplit w:val="0"/>
          <w:trHeight w:val="8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</w:rPr>
              <w:drawing>
                <wp:inline distB="0" distT="0" distL="0" distR="0">
                  <wp:extent cx="429895" cy="429895"/>
                  <wp:effectExtent b="0" l="0" r="0" t="0"/>
                  <wp:docPr descr="Immagine che contiene cerchio, schizzo, disegno, clipart&#10;&#10;Descrizione generata automaticamente" id="2106266447" name="image3.png"/>
                  <a:graphic>
                    <a:graphicData uri="http://schemas.openxmlformats.org/drawingml/2006/picture">
                      <pic:pic>
                        <pic:nvPicPr>
                          <pic:cNvPr descr="Immagine che contiene cerchio, schizzo, disegno, clipart&#10;&#10;Descrizione generata automaticamente"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FINALITÀ DI TRATTAMENTO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</w:rPr>
              <w:drawing>
                <wp:inline distB="0" distT="0" distL="0" distR="0">
                  <wp:extent cx="435610" cy="435610"/>
                  <wp:effectExtent b="0" l="0" r="0" t="0"/>
                  <wp:docPr descr="Immagine che contiene simbolo, cerchio, schizzo, linea&#10;&#10;Descrizione generata automaticamente" id="2106266449" name="image4.png"/>
                  <a:graphic>
                    <a:graphicData uri="http://schemas.openxmlformats.org/drawingml/2006/picture">
                      <pic:pic>
                        <pic:nvPicPr>
                          <pic:cNvPr descr="Immagine che contiene simbolo, cerchio, schizzo, linea&#10;&#10;Descrizione generata automaticamente"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356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BASE GIURIDICA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</w:rPr>
              <w:drawing>
                <wp:inline distB="0" distT="0" distL="0" distR="0">
                  <wp:extent cx="429895" cy="429895"/>
                  <wp:effectExtent b="0" l="0" r="0" t="0"/>
                  <wp:docPr descr="Immagine che contiene clipart, cerchio, simbolo, cartone animato&#10;&#10;Descrizione generata automaticamente" id="2106266448" name="image8.png"/>
                  <a:graphic>
                    <a:graphicData uri="http://schemas.openxmlformats.org/drawingml/2006/picture">
                      <pic:pic>
                        <pic:nvPicPr>
                          <pic:cNvPr descr="Immagine che contiene clipart, cerchio, simbolo, cartone animato&#10;&#10;Descrizione generata automaticamente" id="0" name="image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TEMPI DI CONSERVAZIONE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1. Emissione della tessera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Esecuzione di un contratto (art. 6 lett. b)</w:t>
            </w:r>
          </w:p>
          <w:p w:rsidR="00000000" w:rsidDel="00000000" w:rsidP="00000000" w:rsidRDefault="00000000" w:rsidRPr="00000000" w14:paraId="00000024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10 anni dalla sottoscrizione dell’abbonamento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2. Registrazione e contabilizzazione degli ingressi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Obbligo di legge (art. 6 lett. 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Termini di legge previsti da C.C. e dalle altre norme vigenti in materia di fiscalità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3. Rilevazione ingressi per controllo accessi e analisi statistiche aggregate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Legittimo interesse dei Contitolari (art. 6 lett f.)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I dati vengono conservati in forma anonima e aggregata </w:t>
            </w:r>
          </w:p>
          <w:p w:rsidR="00000000" w:rsidDel="00000000" w:rsidP="00000000" w:rsidRDefault="00000000" w:rsidRPr="00000000" w14:paraId="0000002C">
            <w:pPr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Fermo restando le finalità condivise, ciascun Contitolare potrà utilizzare i dati acquisiti per finalità proprie e diverse da quelle previste dall’accordo di Contitolarità, fornendo agli interessati un’informativa specifica e, ove necessario, acquisendone il consenso. 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22"/>
        <w:gridCol w:w="8084"/>
        <w:tblGridChange w:id="0">
          <w:tblGrid>
            <w:gridCol w:w="2122"/>
            <w:gridCol w:w="8084"/>
          </w:tblGrid>
        </w:tblGridChange>
      </w:tblGrid>
      <w:tr>
        <w:trPr>
          <w:cantSplit w:val="0"/>
          <w:trHeight w:val="13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383373</wp:posOffset>
                  </wp:positionH>
                  <wp:positionV relativeFrom="paragraph">
                    <wp:posOffset>61427</wp:posOffset>
                  </wp:positionV>
                  <wp:extent cx="429895" cy="429895"/>
                  <wp:effectExtent b="0" l="0" r="0" t="0"/>
                  <wp:wrapSquare wrapText="bothSides" distB="0" distT="0" distL="114300" distR="114300"/>
                  <wp:docPr descr="Immagine che contiene cerchio, clipart, simbolo, diagramma&#10;&#10;Descrizione generata automaticamente" id="2106266451" name="image6.png"/>
                  <a:graphic>
                    <a:graphicData uri="http://schemas.openxmlformats.org/drawingml/2006/picture">
                      <pic:pic>
                        <pic:nvPicPr>
                          <pic:cNvPr descr="Immagine che contiene cerchio, clipart, simbolo, diagramma&#10;&#10;Descrizione generata automaticamente"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NATURA DEL CONFERIMENTO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Il conferimento dei dati personali è obbligatorio per l’emissione dell’abbonamento e per poter accedere ai locali ospitanti le mostre. Pertanto, l’eventuale rifiuto a fornirli in tutto o in parte può dar luogo all'impossibilità per i Contitolari di dare seguito all’emissione dell’abbonamento e di consentire l’ingresso.</w:t>
            </w:r>
          </w:p>
        </w:tc>
      </w:tr>
      <w:tr>
        <w:trPr>
          <w:cantSplit w:val="0"/>
          <w:trHeight w:val="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</w:rPr>
              <w:drawing>
                <wp:inline distB="0" distT="0" distL="0" distR="0">
                  <wp:extent cx="429895" cy="429895"/>
                  <wp:effectExtent b="0" l="0" r="0" t="0"/>
                  <wp:docPr descr="Immagine che contiene cerchio, cartone animato, diagramma, clipart&#10;&#10;Descrizione generata automaticamente" id="2106266450" name="image2.png"/>
                  <a:graphic>
                    <a:graphicData uri="http://schemas.openxmlformats.org/drawingml/2006/picture">
                      <pic:pic>
                        <pic:nvPicPr>
                          <pic:cNvPr descr="Immagine che contiene cerchio, cartone animato, diagramma, clipart&#10;&#10;Descrizione generata automaticamente"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DESTINATARI DEI DATI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I dati acquisiti possono essere comunicati a: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personale autorizzato (dipendenti e collaboratori) dei Contitolari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soggetti esterni designati in qualità di Responsabili del trattamento.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Infine, possono essere comunicati ai soggetti legittimati ad accedervi in forza di disposizioni di legge, regolamenti, normative europee.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  <w:rtl w:val="0"/>
              </w:rPr>
              <w:t xml:space="preserve">L’elenco completo e aggiornato dei destinatari è consultabile su richiesta. 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Quattrocento Sans" w:cs="Quattrocento Sans" w:eastAsia="Quattrocento Sans" w:hAnsi="Quattrocento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0" w:right="115" w:firstLine="0"/>
              <w:jc w:val="center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29895" cy="429895"/>
                  <wp:effectExtent b="0" l="0" r="0" t="0"/>
                  <wp:docPr descr="Immagine che contiene schizzo, cerchio, disegno, Line art&#10;&#10;Descrizione generata automaticamente" id="2106266453" name="image11.png"/>
                  <a:graphic>
                    <a:graphicData uri="http://schemas.openxmlformats.org/drawingml/2006/picture">
                      <pic:pic>
                        <pic:nvPicPr>
                          <pic:cNvPr descr="Immagine che contiene schizzo, cerchio, disegno, Line art&#10;&#10;Descrizione generata automaticamente" id="0" name="image1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TRASFERIMENTO DATI EXTRA 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In nessun caso i Contitolari trasferiscono i dati personali in paesi terzi extra UE o a organizzazioni internazionali. Tuttavia, si riserva la possibilità di utilizzare servizi in cloud; in questo caso il trasferimento avverrà verso i fornitori che operano in paesi ritenuti adeguati ai sensi dell’art. 45 o che forniscono le garanzie previste dall’art. 46 GDPR.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</w:rPr>
              <w:drawing>
                <wp:inline distB="0" distT="0" distL="0" distR="0">
                  <wp:extent cx="429895" cy="429895"/>
                  <wp:effectExtent b="0" l="0" r="0" t="0"/>
                  <wp:docPr descr="Immagine che contiene schizzo, disegno, Line art, cerchio&#10;&#10;Descrizione generata automaticamente" id="2106266452" name="image1.png"/>
                  <a:graphic>
                    <a:graphicData uri="http://schemas.openxmlformats.org/drawingml/2006/picture">
                      <pic:pic>
                        <pic:nvPicPr>
                          <pic:cNvPr descr="Immagine che contiene schizzo, disegno, Line art, cerchio&#10;&#10;Descrizione generata automaticamente" id="0" name="image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DIRITTI DEGLI INTERESSATI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L’interessato può esercitare i diritti previsti dal GDPR (art. 15 – 22). In particolare, chiedere: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è in corso un trattamento di dati personali che lo riguardano e - se confermato - di ottenere una copia di tali dati («diritto di accesso»);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rettifica dei dati inesatti e la loro integrazione ove siano incompleti («diritto di rettifica»);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cancellazione dei dati o l’”oblio”, a meno che sussistano degli obblighi di conservazione o dei legittimi interessi del Titolare («diritto alla cancellazione»);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 venga limitato il trattamento dei propri dati («diritto di limitazione»);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 i dati forniti al titolare siano trasferiti ad un altro titolare («diritto alla portabilità»), solo se il trattamento si basa sul consenso o sul contratto;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357" w:right="0" w:hanging="357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l’opposizione al trattamento dati personali alle condizioni previste dall’art. 21.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L’interessato può esercitare i suddetti diritti scrivendo ai Contitolari ai recapiti sopra indicati, specificando l’oggetto della richiesta, il diritto che intende esercitare e fornendo qualsiasi elemento idoneo all’identificazione che attesti la legittimità della richiesta (es. copia di un documento di identità).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31750</wp:posOffset>
                  </wp:positionV>
                  <wp:extent cx="429895" cy="429895"/>
                  <wp:effectExtent b="0" l="0" r="0" t="0"/>
                  <wp:wrapSquare wrapText="bothSides" distB="0" distT="0" distL="114300" distR="114300"/>
                  <wp:docPr descr="Immagine che contiene schizzo, cerchio, Line art, disegno&#10;&#10;Descrizione generata automaticamente" id="2106266446" name="image9.png"/>
                  <a:graphic>
                    <a:graphicData uri="http://schemas.openxmlformats.org/drawingml/2006/picture">
                      <pic:pic>
                        <pic:nvPicPr>
                          <pic:cNvPr descr="Immagine che contiene schizzo, cerchio, Line art, disegno&#10;&#10;Descrizione generata automaticamente" id="0" name="image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RECLAMO ALL’AUTORITÀ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L'interessato ha il diritto di presentare reclamo al Garante per la Protezione dei Dati Personali (art. 77 GDPR).</w:t>
            </w:r>
          </w:p>
        </w:tc>
      </w:tr>
      <w:tr>
        <w:trPr>
          <w:cantSplit w:val="0"/>
          <w:trHeight w:val="1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</w:rPr>
              <w:drawing>
                <wp:inline distB="0" distT="0" distL="0" distR="0">
                  <wp:extent cx="429895" cy="429895"/>
                  <wp:effectExtent b="0" l="0" r="0" t="0"/>
                  <wp:docPr descr="Immagine che contiene simbolo, cartone animato, cerchio, clipart&#10;&#10;Descrizione generata automaticamente" id="2106266454" name="image10.png"/>
                  <a:graphic>
                    <a:graphicData uri="http://schemas.openxmlformats.org/drawingml/2006/picture">
                      <pic:pic>
                        <pic:nvPicPr>
                          <pic:cNvPr descr="Immagine che contiene simbolo, cartone animato, cerchio, clipart&#10;&#10;Descrizione generata automaticamente" id="0" name="image10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298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PROCESSI DECISIONALI AUTOMATIZZATI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I Contitolari non effettuano sui dati personali trattamenti che consistano in processi decisionali automatizzati.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12"/>
        </w:tabs>
        <w:spacing w:after="12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1" w:type="default"/>
      <w:headerReference r:id="rId22" w:type="first"/>
      <w:headerReference r:id="rId23" w:type="even"/>
      <w:footerReference r:id="rId24" w:type="default"/>
      <w:footerReference r:id="rId25" w:type="first"/>
      <w:pgSz w:h="16840" w:w="11900" w:orient="portrait"/>
      <w:pgMar w:bottom="1701" w:top="2552" w:left="851" w:right="851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2317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85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85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85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851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leader="none" w:pos="5812"/>
      </w:tabs>
      <w:spacing w:after="120" w:line="276" w:lineRule="auto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Normale" w:default="1">
    <w:name w:val="Normal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B21F32"/>
    <w:pPr>
      <w:tabs>
        <w:tab w:val="center" w:pos="4320"/>
        <w:tab w:val="right" w:pos="8640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21F32"/>
  </w:style>
  <w:style w:type="paragraph" w:styleId="Pidipagina">
    <w:name w:val="footer"/>
    <w:basedOn w:val="Normale"/>
    <w:link w:val="PidipaginaCarattere"/>
    <w:uiPriority w:val="99"/>
    <w:unhideWhenUsed w:val="1"/>
    <w:rsid w:val="00B21F32"/>
    <w:pPr>
      <w:tabs>
        <w:tab w:val="center" w:pos="4320"/>
        <w:tab w:val="right" w:pos="8640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21F32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21F32"/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21F32"/>
    <w:rPr>
      <w:rFonts w:ascii="Lucida Grande" w:hAnsi="Lucida Grande"/>
      <w:sz w:val="18"/>
      <w:szCs w:val="18"/>
    </w:rPr>
  </w:style>
  <w:style w:type="paragraph" w:styleId="Paragrafobase" w:customStyle="1">
    <w:name w:val="[Paragrafo base]"/>
    <w:basedOn w:val="Normale"/>
    <w:uiPriority w:val="99"/>
    <w:rsid w:val="0049696C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</w:rPr>
  </w:style>
  <w:style w:type="paragraph" w:styleId="Testo" w:customStyle="1">
    <w:name w:val="Testo"/>
    <w:basedOn w:val="Normale"/>
    <w:qFormat w:val="1"/>
    <w:rsid w:val="009D095C"/>
    <w:pPr>
      <w:tabs>
        <w:tab w:val="left" w:pos="5812"/>
      </w:tabs>
      <w:spacing w:after="120" w:line="276" w:lineRule="auto"/>
      <w:jc w:val="both"/>
    </w:pPr>
    <w:rPr>
      <w:rFonts w:ascii="Arial" w:cs="Arial" w:hAnsi="Arial"/>
      <w:sz w:val="22"/>
      <w:szCs w:val="20"/>
    </w:rPr>
  </w:style>
  <w:style w:type="paragraph" w:styleId="Titolo">
    <w:name w:val="Title"/>
    <w:basedOn w:val="Testo"/>
    <w:next w:val="Testo"/>
    <w:link w:val="TitoloCarattere"/>
    <w:uiPriority w:val="10"/>
    <w:qFormat w:val="1"/>
    <w:rsid w:val="009D095C"/>
    <w:rPr>
      <w:rFonts w:cstheme="majorBidi" w:eastAsiaTheme="majorEastAsia"/>
      <w:b w:val="1"/>
      <w:spacing w:val="-10"/>
      <w:kern w:val="28"/>
      <w:sz w:val="24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9D095C"/>
    <w:rPr>
      <w:rFonts w:ascii="Arial" w:hAnsi="Arial" w:cstheme="majorBidi" w:eastAsiaTheme="majorEastAsia"/>
      <w:b w:val="1"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semiHidden w:val="1"/>
    <w:unhideWhenUsed w:val="1"/>
    <w:qFormat w:val="1"/>
    <w:rsid w:val="00C95F8E"/>
    <w:pPr>
      <w:widowControl w:val="0"/>
      <w:autoSpaceDE w:val="0"/>
      <w:autoSpaceDN w:val="0"/>
    </w:pPr>
    <w:rPr>
      <w:rFonts w:ascii="Arial" w:cs="Arial" w:eastAsia="Arial" w:hAnsi="Arial"/>
    </w:rPr>
  </w:style>
  <w:style w:type="character" w:styleId="CorpotestoCarattere" w:customStyle="1">
    <w:name w:val="Corpo testo Carattere"/>
    <w:basedOn w:val="Carpredefinitoparagrafo"/>
    <w:link w:val="Corpotesto"/>
    <w:uiPriority w:val="1"/>
    <w:semiHidden w:val="1"/>
    <w:rsid w:val="00C95F8E"/>
    <w:rPr>
      <w:rFonts w:ascii="Arial" w:cs="Arial" w:eastAsia="Arial" w:hAnsi="Arial"/>
    </w:rPr>
  </w:style>
  <w:style w:type="paragraph" w:styleId="Paragrafoelenco">
    <w:name w:val="List Paragraph"/>
    <w:basedOn w:val="Normale"/>
    <w:uiPriority w:val="34"/>
    <w:qFormat w:val="1"/>
    <w:rsid w:val="00C95F8E"/>
    <w:pPr>
      <w:spacing w:after="160" w:line="256" w:lineRule="auto"/>
      <w:ind w:left="720"/>
      <w:contextualSpacing w:val="1"/>
    </w:pPr>
    <w:rPr>
      <w:rFonts w:eastAsiaTheme="minorHAnsi"/>
      <w:sz w:val="22"/>
      <w:szCs w:val="22"/>
    </w:rPr>
  </w:style>
  <w:style w:type="paragraph" w:styleId="paragraph" w:customStyle="1">
    <w:name w:val="paragraph"/>
    <w:basedOn w:val="Normale"/>
    <w:rsid w:val="00C95F8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character" w:styleId="normaltextrun" w:customStyle="1">
    <w:name w:val="normaltextrun"/>
    <w:basedOn w:val="Carpredefinitoparagrafo"/>
    <w:rsid w:val="00C95F8E"/>
  </w:style>
  <w:style w:type="character" w:styleId="eop" w:customStyle="1">
    <w:name w:val="eop"/>
    <w:basedOn w:val="Carpredefinitoparagrafo"/>
    <w:rsid w:val="00C95F8E"/>
  </w:style>
  <w:style w:type="table" w:styleId="Grigliatabella">
    <w:name w:val="Table Grid"/>
    <w:basedOn w:val="Tabellanormale"/>
    <w:uiPriority w:val="39"/>
    <w:rsid w:val="00C95F8E"/>
    <w:rPr>
      <w:rFonts w:eastAsiaTheme="minorHAnsi"/>
      <w:sz w:val="22"/>
      <w:szCs w:val="22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C95F8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C95F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C95F8E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C95F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C95F8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C95F8E"/>
    <w:rPr>
      <w:b w:val="1"/>
      <w:bCs w:val="1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A6667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header" Target="header3.xml"/><Relationship Id="rId21" Type="http://schemas.openxmlformats.org/officeDocument/2006/relationships/header" Target="header1.xml"/><Relationship Id="rId24" Type="http://schemas.openxmlformats.org/officeDocument/2006/relationships/footer" Target="footer1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po@turismotorino.org" TargetMode="External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hyperlink" Target="mailto:privacy@fpc.it" TargetMode="External"/><Relationship Id="rId11" Type="http://schemas.openxmlformats.org/officeDocument/2006/relationships/image" Target="media/image5.png"/><Relationship Id="rId10" Type="http://schemas.openxmlformats.org/officeDocument/2006/relationships/hyperlink" Target="mailto:dpo@abbonamentomusei.it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8.png"/><Relationship Id="rId17" Type="http://schemas.openxmlformats.org/officeDocument/2006/relationships/image" Target="media/image11.png"/><Relationship Id="rId16" Type="http://schemas.openxmlformats.org/officeDocument/2006/relationships/image" Target="media/image2.png"/><Relationship Id="rId19" Type="http://schemas.openxmlformats.org/officeDocument/2006/relationships/image" Target="media/image9.png"/><Relationship Id="rId1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uM17PT7MQTcgszzxPuUNhka/sQ==">CgMxLjA4AHIhMUNhOFg2eDFJc09PeldfNndiZ2Y2ZEJFcERHODVDMlRa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2024-03-01T09:06:00Z</dcterms:created>
  <dc:creator>Luciano Corino</dc:creator>
</cp:coreProperties>
</file>